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9B5F6D" w:rsidRPr="009B5F6D" w:rsidRDefault="00A06425" w:rsidP="009B5F6D">
            <w:pPr>
              <w:spacing w:before="120"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B5F6D" w:rsidRPr="009B5F6D">
              <w:rPr>
                <w:rFonts w:ascii="Calibri" w:hAnsi="Calibri"/>
                <w:bCs/>
                <w:caps/>
                <w:color w:val="FFFFFF"/>
                <w:spacing w:val="15"/>
                <w:sz w:val="26"/>
                <w:szCs w:val="26"/>
                <w:lang w:eastAsia="en-US"/>
              </w:rPr>
              <w:t xml:space="preserve"> </w:t>
            </w:r>
            <w:r w:rsidR="009B5F6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</w:t>
            </w:r>
            <w:r w:rsidR="009B5F6D" w:rsidRPr="009B5F6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prawozdanie z realizacj</w:t>
            </w:r>
            <w:r w:rsidR="00A6647A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i zadań Zespołu Z</w:t>
            </w:r>
            <w:r w:rsidR="009B5F6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adaniowego KRMC</w:t>
            </w:r>
            <w:r w:rsidR="009B5F6D" w:rsidRPr="009B5F6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do spraw realizacji ,,Programu otwierania danych na lata 2021-2027”</w:t>
            </w:r>
            <w:r w:rsidR="009B5F6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.</w:t>
            </w:r>
            <w:r w:rsidR="009B5F6D" w:rsidRPr="009B5F6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8949B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RCL 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8949B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I. Informacja o Zespole</w:t>
            </w:r>
          </w:p>
        </w:tc>
        <w:tc>
          <w:tcPr>
            <w:tcW w:w="4678" w:type="dxa"/>
            <w:shd w:val="clear" w:color="auto" w:fill="auto"/>
          </w:tcPr>
          <w:p w:rsidR="00A06425" w:rsidRPr="008949B2" w:rsidRDefault="008949B2" w:rsidP="008949B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uzupełnienie Informacji o Zespole i odniesienie się do przyjęcia nowej uchwały nr</w:t>
            </w:r>
            <w:r w:rsidRPr="008949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8949B2">
              <w:rPr>
                <w:rFonts w:asciiTheme="minorHAnsi" w:hAnsiTheme="minorHAnsi" w:cstheme="minorHAnsi"/>
                <w:bCs/>
                <w:sz w:val="22"/>
                <w:szCs w:val="22"/>
              </w:rPr>
              <w:t>28</w:t>
            </w:r>
          </w:p>
          <w:p w:rsidR="008949B2" w:rsidRPr="00A06425" w:rsidRDefault="008949B2" w:rsidP="008949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49B2">
              <w:rPr>
                <w:rFonts w:asciiTheme="minorHAnsi" w:hAnsiTheme="minorHAnsi" w:cstheme="minorHAnsi"/>
                <w:sz w:val="22"/>
                <w:szCs w:val="22"/>
              </w:rPr>
              <w:t>Rady Ministrów z dnia 18 lutego 2021 r.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949B2">
              <w:rPr>
                <w:rFonts w:asciiTheme="minorHAnsi" w:hAnsiTheme="minorHAnsi" w:cstheme="minorHAnsi"/>
                <w:bCs/>
                <w:sz w:val="22"/>
                <w:szCs w:val="22"/>
              </w:rPr>
              <w:t>w sprawie Programu otwierania danych na lata 2021–2027 (M.P. poz. 290)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8949B2" w:rsidRPr="008949B2" w:rsidRDefault="008949B2" w:rsidP="008949B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8949B2">
              <w:rPr>
                <w:rFonts w:asciiTheme="minorHAnsi" w:hAnsiTheme="minorHAnsi" w:cstheme="minorHAnsi"/>
                <w:sz w:val="22"/>
                <w:szCs w:val="22"/>
              </w:rPr>
              <w:t>Od dnia 23 marca 2021 sposób realizacji zadań w zakresie Programu otwierania danych na lata 2021-2027 określa uchwała nr</w:t>
            </w:r>
            <w:r w:rsidRPr="008949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28 </w:t>
            </w:r>
            <w:r w:rsidRPr="008949B2">
              <w:rPr>
                <w:rFonts w:asciiTheme="minorHAnsi" w:hAnsiTheme="minorHAnsi" w:cstheme="minorHAnsi"/>
                <w:sz w:val="22"/>
                <w:szCs w:val="22"/>
              </w:rPr>
              <w:t>Rady Ministrów z dnia 18 lutego 2021 r.</w:t>
            </w:r>
          </w:p>
          <w:p w:rsidR="00A06425" w:rsidRPr="00A06425" w:rsidRDefault="008949B2" w:rsidP="008949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49B2">
              <w:rPr>
                <w:rFonts w:asciiTheme="minorHAnsi" w:hAnsiTheme="minorHAnsi" w:cstheme="minorHAnsi"/>
                <w:bCs/>
                <w:sz w:val="22"/>
                <w:szCs w:val="22"/>
              </w:rPr>
              <w:t>w sprawie Programu otwierania danych na lata 2021–2027 (M.P. poz. 290)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8949B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RCL </w:t>
            </w:r>
          </w:p>
        </w:tc>
        <w:tc>
          <w:tcPr>
            <w:tcW w:w="1843" w:type="dxa"/>
            <w:shd w:val="clear" w:color="auto" w:fill="auto"/>
          </w:tcPr>
          <w:p w:rsidR="00A06425" w:rsidRDefault="008949B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Część I </w:t>
            </w:r>
          </w:p>
          <w:p w:rsidR="008949B2" w:rsidRPr="00A06425" w:rsidRDefault="008949B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Informacja o Zespole pkt 1 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8949B2" w:rsidP="009B5F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zmiany redakcyjne w treści pkt 1 </w:t>
            </w:r>
            <w:r w:rsidR="009B5F6D">
              <w:rPr>
                <w:rFonts w:asciiTheme="minorHAnsi" w:hAnsiTheme="minorHAnsi" w:cstheme="minorHAnsi"/>
                <w:sz w:val="22"/>
                <w:szCs w:val="22"/>
              </w:rPr>
              <w:t>sprawozdania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w celu wprowadzenia skrótu nazwy Zespołu </w:t>
            </w:r>
            <w:r w:rsidR="009B5F6D">
              <w:rPr>
                <w:rFonts w:asciiTheme="minorHAnsi" w:hAnsiTheme="minorHAnsi" w:cstheme="minorHAnsi"/>
                <w:sz w:val="22"/>
                <w:szCs w:val="22"/>
              </w:rPr>
              <w:t xml:space="preserve">oraz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konsekwentne stosowanie tego skrótu w </w:t>
            </w:r>
            <w:r w:rsidR="009B5F6D">
              <w:rPr>
                <w:rFonts w:asciiTheme="minorHAnsi" w:hAnsiTheme="minorHAnsi" w:cstheme="minorHAnsi"/>
                <w:sz w:val="22"/>
                <w:szCs w:val="22"/>
              </w:rPr>
              <w:t xml:space="preserve">dalszej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treści sprawozdania.</w:t>
            </w:r>
          </w:p>
        </w:tc>
        <w:tc>
          <w:tcPr>
            <w:tcW w:w="5812" w:type="dxa"/>
            <w:shd w:val="clear" w:color="auto" w:fill="auto"/>
          </w:tcPr>
          <w:p w:rsidR="008949B2" w:rsidRPr="008949B2" w:rsidRDefault="008949B2" w:rsidP="009B5F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8949B2">
              <w:rPr>
                <w:rFonts w:asciiTheme="minorHAnsi" w:hAnsiTheme="minorHAnsi" w:cstheme="minorHAnsi"/>
                <w:sz w:val="22"/>
                <w:szCs w:val="22"/>
              </w:rPr>
              <w:t xml:space="preserve">Zespół </w:t>
            </w:r>
            <w:r w:rsidR="00A6647A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adaniowy Komitetu Rady </w:t>
            </w:r>
            <w:r w:rsidR="009B5F6D">
              <w:rPr>
                <w:rFonts w:asciiTheme="minorHAnsi" w:hAnsiTheme="minorHAnsi" w:cstheme="minorHAnsi"/>
                <w:sz w:val="22"/>
                <w:szCs w:val="22"/>
              </w:rPr>
              <w:t xml:space="preserve">Ministrów do spraw </w:t>
            </w:r>
            <w:r w:rsidR="009B5F6D" w:rsidRPr="009B5F6D">
              <w:rPr>
                <w:rFonts w:asciiTheme="minorHAnsi" w:hAnsiTheme="minorHAnsi" w:cstheme="minorHAnsi"/>
                <w:sz w:val="22"/>
                <w:szCs w:val="22"/>
              </w:rPr>
              <w:t>Cyfryzacji</w:t>
            </w:r>
            <w:r w:rsidR="009B5F6D" w:rsidRPr="009B5F6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do spraw realizacji ,,Programu otwierania danych na lata 2021-2027”</w:t>
            </w:r>
            <w:r w:rsidR="009B5F6D" w:rsidRPr="009B5F6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B5F6D">
              <w:rPr>
                <w:rFonts w:asciiTheme="minorHAnsi" w:hAnsiTheme="minorHAnsi" w:cstheme="minorHAnsi"/>
                <w:sz w:val="22"/>
                <w:szCs w:val="22"/>
              </w:rPr>
              <w:t xml:space="preserve"> zwany dalej „Zespołem Zadaniowym” </w:t>
            </w:r>
            <w:r w:rsidRPr="008949B2">
              <w:rPr>
                <w:rFonts w:asciiTheme="minorHAnsi" w:hAnsiTheme="minorHAnsi" w:cstheme="minorHAnsi"/>
                <w:sz w:val="22"/>
                <w:szCs w:val="22"/>
              </w:rPr>
              <w:t xml:space="preserve">został utworzony </w:t>
            </w:r>
            <w:r w:rsidR="009B5F6D">
              <w:rPr>
                <w:rFonts w:asciiTheme="minorHAnsi" w:hAnsiTheme="minorHAnsi" w:cstheme="minorHAnsi"/>
                <w:sz w:val="22"/>
                <w:szCs w:val="22"/>
              </w:rPr>
              <w:t>na podstawie decyzji</w:t>
            </w:r>
            <w:r w:rsidRPr="008949B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B5F6D" w:rsidRPr="009B5F6D">
              <w:rPr>
                <w:rFonts w:asciiTheme="minorHAnsi" w:hAnsiTheme="minorHAnsi" w:cstheme="minorHAnsi"/>
                <w:sz w:val="22"/>
                <w:szCs w:val="22"/>
              </w:rPr>
              <w:t>nr 1/2021</w:t>
            </w:r>
            <w:r w:rsidR="009B5F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949B2">
              <w:rPr>
                <w:rFonts w:asciiTheme="minorHAnsi" w:hAnsiTheme="minorHAnsi" w:cstheme="minorHAnsi"/>
                <w:sz w:val="22"/>
                <w:szCs w:val="22"/>
              </w:rPr>
              <w:t>Przewodniczącego Komitetu Rady Ministrów do spraw Cyfryzacji z dnia 17 maja 2021 r.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74C6D"/>
    <w:multiLevelType w:val="hybridMultilevel"/>
    <w:tmpl w:val="18CA6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484A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8949B2"/>
    <w:rsid w:val="00944932"/>
    <w:rsid w:val="009B5F6D"/>
    <w:rsid w:val="009E5FDB"/>
    <w:rsid w:val="00A06425"/>
    <w:rsid w:val="00A6647A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949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8949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0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Kamińska Elżbieta</cp:lastModifiedBy>
  <cp:revision>4</cp:revision>
  <dcterms:created xsi:type="dcterms:W3CDTF">2022-03-07T12:50:00Z</dcterms:created>
  <dcterms:modified xsi:type="dcterms:W3CDTF">2022-03-07T13:18:00Z</dcterms:modified>
</cp:coreProperties>
</file>